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94E58" w14:textId="77777777" w:rsidR="000546D4" w:rsidRDefault="00066138" w:rsidP="007D612C">
      <w:pPr>
        <w:jc w:val="center"/>
        <w:rPr>
          <w:b/>
        </w:rPr>
      </w:pPr>
      <w:r>
        <w:rPr>
          <w:b/>
        </w:rPr>
        <w:t xml:space="preserve">T.C. </w:t>
      </w:r>
    </w:p>
    <w:p w14:paraId="6F9F41AF" w14:textId="77777777" w:rsidR="007D612C" w:rsidRDefault="00066138" w:rsidP="007D612C">
      <w:pPr>
        <w:jc w:val="center"/>
        <w:rPr>
          <w:b/>
        </w:rPr>
      </w:pPr>
      <w:r>
        <w:rPr>
          <w:b/>
        </w:rPr>
        <w:t>KARASU</w:t>
      </w:r>
      <w:r w:rsidR="007D612C">
        <w:rPr>
          <w:b/>
        </w:rPr>
        <w:t xml:space="preserve"> BELEDİYE BAŞKANLIĞI </w:t>
      </w:r>
    </w:p>
    <w:p w14:paraId="4BA7CDDC" w14:textId="77777777" w:rsidR="007D612C" w:rsidRDefault="007D612C" w:rsidP="007D612C">
      <w:pPr>
        <w:jc w:val="center"/>
        <w:rPr>
          <w:b/>
        </w:rPr>
      </w:pPr>
      <w:r w:rsidRPr="007D612C">
        <w:rPr>
          <w:b/>
        </w:rPr>
        <w:t xml:space="preserve">BASIN YAYIN VE HALKLA İLİŞKİLER MÜDÜRLÜĞÜ </w:t>
      </w:r>
    </w:p>
    <w:p w14:paraId="7F91515A" w14:textId="77777777" w:rsidR="007D612C" w:rsidRDefault="007D612C" w:rsidP="007D612C">
      <w:pPr>
        <w:jc w:val="center"/>
        <w:rPr>
          <w:b/>
        </w:rPr>
      </w:pPr>
      <w:r w:rsidRPr="007D612C">
        <w:rPr>
          <w:b/>
        </w:rPr>
        <w:t>KURULUŞ, GÖREV, YETKİ, SORUMLULUK ÇALIŞMA USUL VE ESASLARINA İLİŞKİN YÖNETMELİK</w:t>
      </w:r>
    </w:p>
    <w:p w14:paraId="04EAE123" w14:textId="77777777" w:rsidR="007D612C" w:rsidRDefault="007D612C" w:rsidP="000546D4">
      <w:pPr>
        <w:rPr>
          <w:b/>
        </w:rPr>
      </w:pPr>
    </w:p>
    <w:p w14:paraId="41CB9D82" w14:textId="77777777" w:rsidR="007D612C" w:rsidRDefault="007D612C" w:rsidP="007D612C">
      <w:pPr>
        <w:jc w:val="center"/>
        <w:rPr>
          <w:b/>
        </w:rPr>
      </w:pPr>
    </w:p>
    <w:p w14:paraId="3B665AFE" w14:textId="77777777" w:rsidR="007D612C" w:rsidRDefault="007D612C" w:rsidP="007D612C">
      <w:pPr>
        <w:jc w:val="center"/>
        <w:rPr>
          <w:b/>
        </w:rPr>
      </w:pPr>
    </w:p>
    <w:p w14:paraId="60BDA926" w14:textId="77777777" w:rsidR="007D612C" w:rsidRPr="007D612C" w:rsidRDefault="007D612C" w:rsidP="007D612C">
      <w:pPr>
        <w:jc w:val="center"/>
        <w:rPr>
          <w:b/>
        </w:rPr>
      </w:pPr>
      <w:r w:rsidRPr="007D612C">
        <w:rPr>
          <w:b/>
        </w:rPr>
        <w:t>BİRİNCİ BÖLÜM</w:t>
      </w:r>
    </w:p>
    <w:p w14:paraId="670EFFB4" w14:textId="77777777" w:rsidR="007D612C" w:rsidRDefault="007D612C" w:rsidP="007D612C">
      <w:pPr>
        <w:jc w:val="center"/>
        <w:rPr>
          <w:b/>
        </w:rPr>
      </w:pPr>
      <w:r w:rsidRPr="007D612C">
        <w:rPr>
          <w:b/>
        </w:rPr>
        <w:t>Genel Hükümler</w:t>
      </w:r>
    </w:p>
    <w:p w14:paraId="4574819E" w14:textId="77777777" w:rsidR="007D612C" w:rsidRDefault="007D612C" w:rsidP="007D612C">
      <w:pPr>
        <w:jc w:val="center"/>
        <w:rPr>
          <w:b/>
        </w:rPr>
      </w:pPr>
    </w:p>
    <w:p w14:paraId="219D7373" w14:textId="77777777" w:rsidR="007D612C" w:rsidRPr="007D612C" w:rsidRDefault="007D612C" w:rsidP="007D612C">
      <w:pPr>
        <w:jc w:val="center"/>
        <w:rPr>
          <w:b/>
        </w:rPr>
      </w:pPr>
    </w:p>
    <w:p w14:paraId="3062CF95" w14:textId="77777777" w:rsidR="007D612C" w:rsidRPr="007D612C" w:rsidRDefault="007D612C" w:rsidP="00ED22A8">
      <w:pPr>
        <w:ind w:firstLine="708"/>
        <w:jc w:val="both"/>
        <w:rPr>
          <w:b/>
        </w:rPr>
      </w:pPr>
      <w:r w:rsidRPr="007D612C">
        <w:rPr>
          <w:b/>
        </w:rPr>
        <w:t xml:space="preserve">Amaç ve kapsam </w:t>
      </w:r>
    </w:p>
    <w:p w14:paraId="59C24192" w14:textId="77777777" w:rsidR="007D612C" w:rsidRDefault="007D612C" w:rsidP="00ED22A8">
      <w:pPr>
        <w:ind w:firstLine="708"/>
        <w:jc w:val="both"/>
      </w:pPr>
      <w:r w:rsidRPr="007D612C">
        <w:rPr>
          <w:b/>
        </w:rPr>
        <w:t>MADDE 1</w:t>
      </w:r>
      <w:r>
        <w:t xml:space="preserve">- (1) Bu yönetmeliğin amacı Basın Yayın ve Halkla İlişkiler Müdürlüğünün kuruluş, görev, yetki ve sorumlulukları ile çalışma usul ve esaslarını düzenlemektir. </w:t>
      </w:r>
    </w:p>
    <w:p w14:paraId="0C5A71F5" w14:textId="77777777" w:rsidR="007D612C" w:rsidRDefault="007D612C" w:rsidP="00ED22A8">
      <w:pPr>
        <w:jc w:val="both"/>
      </w:pPr>
    </w:p>
    <w:p w14:paraId="04D27769" w14:textId="77777777" w:rsidR="007D612C" w:rsidRPr="007D612C" w:rsidRDefault="007D612C" w:rsidP="00ED22A8">
      <w:pPr>
        <w:ind w:firstLine="708"/>
        <w:jc w:val="both"/>
        <w:rPr>
          <w:b/>
        </w:rPr>
      </w:pPr>
      <w:r w:rsidRPr="007D612C">
        <w:rPr>
          <w:b/>
        </w:rPr>
        <w:t xml:space="preserve">Yasal dayanak </w:t>
      </w:r>
    </w:p>
    <w:p w14:paraId="193B9B7D" w14:textId="77777777" w:rsidR="007D612C" w:rsidRDefault="007D612C" w:rsidP="00ED22A8">
      <w:pPr>
        <w:ind w:firstLine="708"/>
        <w:jc w:val="both"/>
      </w:pPr>
      <w:r w:rsidRPr="007D612C">
        <w:rPr>
          <w:b/>
        </w:rPr>
        <w:t>MADDE 2</w:t>
      </w:r>
      <w:r>
        <w:t xml:space="preserve">- (1) Bu yönetmelik; 5393 sayılı Belediye Kanunu ve ilgili diğer mevzuata dayanılarak hazırlanmıştır. </w:t>
      </w:r>
    </w:p>
    <w:p w14:paraId="1EC8C18F" w14:textId="77777777" w:rsidR="007D612C" w:rsidRDefault="007D612C" w:rsidP="00ED22A8">
      <w:pPr>
        <w:jc w:val="both"/>
      </w:pPr>
    </w:p>
    <w:p w14:paraId="16B658CD" w14:textId="77777777" w:rsidR="007D612C" w:rsidRPr="007D612C" w:rsidRDefault="007D612C" w:rsidP="00ED22A8">
      <w:pPr>
        <w:ind w:firstLine="708"/>
        <w:jc w:val="both"/>
        <w:rPr>
          <w:b/>
        </w:rPr>
      </w:pPr>
      <w:r w:rsidRPr="007D612C">
        <w:rPr>
          <w:b/>
        </w:rPr>
        <w:t xml:space="preserve">Kuruluş </w:t>
      </w:r>
    </w:p>
    <w:p w14:paraId="6C797FBF" w14:textId="77777777" w:rsidR="007D612C" w:rsidRDefault="007D612C" w:rsidP="00ED22A8">
      <w:pPr>
        <w:ind w:firstLine="708"/>
        <w:jc w:val="both"/>
      </w:pPr>
      <w:r w:rsidRPr="007D612C">
        <w:rPr>
          <w:b/>
        </w:rPr>
        <w:t>MADDE 3</w:t>
      </w:r>
      <w:r>
        <w:t>- (1) Basın Yayın ve Halkla İlişkiler Müdürlüğü; bir müd</w:t>
      </w:r>
      <w:r w:rsidR="00066138">
        <w:t>ür ve yeteri kadar şef kadrosuna</w:t>
      </w:r>
      <w:r>
        <w:t xml:space="preserve"> bağlı olara</w:t>
      </w:r>
      <w:r w:rsidR="00066138">
        <w:t xml:space="preserve">k görev yapan Basın Yayın Şefliği ve </w:t>
      </w:r>
      <w:r>
        <w:t>Hal</w:t>
      </w:r>
      <w:r w:rsidR="00066138">
        <w:t xml:space="preserve">kla İlişkiler </w:t>
      </w:r>
      <w:proofErr w:type="spellStart"/>
      <w:r w:rsidR="00066138">
        <w:t>Şefliği’nden</w:t>
      </w:r>
      <w:proofErr w:type="spellEnd"/>
      <w:r w:rsidR="00066138">
        <w:t xml:space="preserve"> oluşur. </w:t>
      </w:r>
      <w:r w:rsidR="00242E53">
        <w:t xml:space="preserve">Halkla İlişkiler </w:t>
      </w:r>
      <w:proofErr w:type="spellStart"/>
      <w:r w:rsidR="00242E53">
        <w:t>Şefliği’ne</w:t>
      </w:r>
      <w:proofErr w:type="spellEnd"/>
      <w:r w:rsidR="00242E53">
        <w:t xml:space="preserve"> bağlı olarak Çözüm Merkezi</w:t>
      </w:r>
      <w:r w:rsidR="00C30EB3">
        <w:t xml:space="preserve"> Birimi</w:t>
      </w:r>
      <w:r w:rsidR="00CD647C">
        <w:t xml:space="preserve"> ve İlan Birimi</w:t>
      </w:r>
      <w:r w:rsidR="00C30EB3">
        <w:t xml:space="preserve"> </w:t>
      </w:r>
      <w:r w:rsidR="00242E53">
        <w:t xml:space="preserve">görev yapar. </w:t>
      </w:r>
    </w:p>
    <w:p w14:paraId="0C26A2F9" w14:textId="77777777" w:rsidR="007D612C" w:rsidRDefault="007D612C" w:rsidP="00ED22A8">
      <w:pPr>
        <w:jc w:val="both"/>
      </w:pPr>
    </w:p>
    <w:p w14:paraId="4146E32E" w14:textId="77777777" w:rsidR="007D612C" w:rsidRPr="007D612C" w:rsidRDefault="007D612C" w:rsidP="00ED22A8">
      <w:pPr>
        <w:ind w:firstLine="708"/>
        <w:jc w:val="both"/>
        <w:rPr>
          <w:b/>
        </w:rPr>
      </w:pPr>
      <w:r>
        <w:rPr>
          <w:b/>
        </w:rPr>
        <w:t>Tanım</w:t>
      </w:r>
      <w:r w:rsidRPr="007D612C">
        <w:rPr>
          <w:b/>
        </w:rPr>
        <w:t xml:space="preserve">lar </w:t>
      </w:r>
    </w:p>
    <w:p w14:paraId="57862271" w14:textId="77777777" w:rsidR="007D612C" w:rsidRDefault="007D612C" w:rsidP="00ED22A8">
      <w:pPr>
        <w:ind w:firstLine="708"/>
        <w:jc w:val="both"/>
      </w:pPr>
      <w:r w:rsidRPr="007D612C">
        <w:rPr>
          <w:b/>
        </w:rPr>
        <w:t>MADDE 4</w:t>
      </w:r>
      <w:r>
        <w:t xml:space="preserve">- (1) Bu Yönetmelikte geçen; </w:t>
      </w:r>
    </w:p>
    <w:p w14:paraId="4FE434DF" w14:textId="77777777" w:rsidR="007D612C" w:rsidRDefault="00242E53" w:rsidP="00ED22A8">
      <w:pPr>
        <w:ind w:firstLine="708"/>
        <w:jc w:val="both"/>
      </w:pPr>
      <w:r>
        <w:t>a)Belediye : Karasu</w:t>
      </w:r>
      <w:r w:rsidR="007D612C">
        <w:t xml:space="preserve"> Belediyesini, </w:t>
      </w:r>
    </w:p>
    <w:p w14:paraId="00CD3777" w14:textId="77777777" w:rsidR="007D612C" w:rsidRDefault="00242E53" w:rsidP="00ED22A8">
      <w:pPr>
        <w:ind w:firstLine="708"/>
        <w:jc w:val="both"/>
      </w:pPr>
      <w:r>
        <w:t>b)Başkanlık: Karasu</w:t>
      </w:r>
      <w:r w:rsidR="007D612C">
        <w:t xml:space="preserve"> Belediye Başkanlığını, </w:t>
      </w:r>
    </w:p>
    <w:p w14:paraId="5BD58BA6" w14:textId="77777777" w:rsidR="007D612C" w:rsidRDefault="007D612C" w:rsidP="00ED22A8">
      <w:pPr>
        <w:ind w:firstLine="708"/>
        <w:jc w:val="both"/>
      </w:pPr>
      <w:r>
        <w:t xml:space="preserve">c)Müdürlük: Basın Yayın ve Halkla İlişkiler Müdürlüğünü, </w:t>
      </w:r>
    </w:p>
    <w:p w14:paraId="2A5B3AB8" w14:textId="77777777" w:rsidR="007D612C" w:rsidRDefault="007D612C" w:rsidP="00ED22A8">
      <w:pPr>
        <w:ind w:firstLine="708"/>
        <w:jc w:val="both"/>
      </w:pPr>
      <w:r>
        <w:t>ç)Personel: Bas</w:t>
      </w:r>
      <w:r w:rsidR="00242E53">
        <w:t>ın</w:t>
      </w:r>
      <w:r>
        <w:t xml:space="preserve"> Yayın ve Halkla İlişkiler Müdürlüğünde görevli tüm personeli ifade eder. </w:t>
      </w:r>
    </w:p>
    <w:p w14:paraId="08E87ADD" w14:textId="77777777" w:rsidR="007D612C" w:rsidRDefault="007D612C" w:rsidP="007D612C">
      <w:pPr>
        <w:jc w:val="center"/>
        <w:rPr>
          <w:b/>
        </w:rPr>
      </w:pPr>
    </w:p>
    <w:p w14:paraId="59BE37D7" w14:textId="77777777" w:rsidR="007D612C" w:rsidRDefault="007D612C" w:rsidP="007D612C">
      <w:pPr>
        <w:jc w:val="center"/>
        <w:rPr>
          <w:b/>
        </w:rPr>
      </w:pPr>
    </w:p>
    <w:p w14:paraId="71711EDA" w14:textId="77777777" w:rsidR="007D612C" w:rsidRDefault="007D612C" w:rsidP="007D612C">
      <w:pPr>
        <w:jc w:val="center"/>
        <w:rPr>
          <w:b/>
        </w:rPr>
      </w:pPr>
    </w:p>
    <w:p w14:paraId="1BB972AE" w14:textId="77777777" w:rsidR="007D612C" w:rsidRPr="007D612C" w:rsidRDefault="007D612C" w:rsidP="007D612C">
      <w:pPr>
        <w:jc w:val="center"/>
        <w:rPr>
          <w:b/>
        </w:rPr>
      </w:pPr>
      <w:r w:rsidRPr="007D612C">
        <w:rPr>
          <w:b/>
        </w:rPr>
        <w:t xml:space="preserve">İKİNCİ BÖLÜM </w:t>
      </w:r>
    </w:p>
    <w:p w14:paraId="34713CD3" w14:textId="77777777" w:rsidR="00066138" w:rsidRDefault="007D612C" w:rsidP="000546D4">
      <w:pPr>
        <w:jc w:val="center"/>
        <w:rPr>
          <w:b/>
        </w:rPr>
      </w:pPr>
      <w:r w:rsidRPr="007D612C">
        <w:rPr>
          <w:b/>
        </w:rPr>
        <w:t xml:space="preserve">Görev Yetki ve Sorumluluk </w:t>
      </w:r>
    </w:p>
    <w:p w14:paraId="77374CA8" w14:textId="77777777" w:rsidR="007D612C" w:rsidRPr="007D612C" w:rsidRDefault="007D612C" w:rsidP="00ED22A8">
      <w:pPr>
        <w:ind w:firstLine="708"/>
        <w:jc w:val="both"/>
        <w:rPr>
          <w:b/>
        </w:rPr>
      </w:pPr>
      <w:r w:rsidRPr="007D612C">
        <w:rPr>
          <w:b/>
        </w:rPr>
        <w:t xml:space="preserve">Görevleri </w:t>
      </w:r>
    </w:p>
    <w:p w14:paraId="1F84B95A" w14:textId="77777777" w:rsidR="007D612C" w:rsidRDefault="007D612C" w:rsidP="00ED22A8">
      <w:pPr>
        <w:ind w:firstLine="708"/>
        <w:jc w:val="both"/>
      </w:pPr>
      <w:r w:rsidRPr="007D612C">
        <w:rPr>
          <w:b/>
        </w:rPr>
        <w:t>MADDE 5</w:t>
      </w:r>
      <w:r>
        <w:t xml:space="preserve">- (1) Basın Yayın ve Halkla İlişkiler Müdürlüğünün görevleri; </w:t>
      </w:r>
    </w:p>
    <w:p w14:paraId="41C76FF6" w14:textId="77777777" w:rsidR="007D612C" w:rsidRDefault="007D612C" w:rsidP="00ED22A8">
      <w:pPr>
        <w:ind w:firstLine="708"/>
        <w:jc w:val="both"/>
      </w:pPr>
      <w:r>
        <w:t xml:space="preserve">a)Belediye faaliyetleri hakkında kamuoyunun bilgilendirilmesini sağlamak, hedef kitlelerle etkin ve sağlıklı bir iletişim kurmak, vatandaşın belediye hizmetlerinden etkin bir biçimde yararlanmasını sağlamak, </w:t>
      </w:r>
    </w:p>
    <w:p w14:paraId="1B1F0809" w14:textId="77777777" w:rsidR="007D612C" w:rsidRDefault="007D612C" w:rsidP="00ED22A8">
      <w:pPr>
        <w:ind w:firstLine="708"/>
        <w:jc w:val="both"/>
      </w:pPr>
      <w:r>
        <w:t xml:space="preserve">b)Gazete, televizyon, radyo ve ajanslar gibi medya organlarıyla iyi ilişkiler geliştirmek, kitle iletişim araçlarından etkin biçimde yararlanmak, </w:t>
      </w:r>
    </w:p>
    <w:p w14:paraId="108408AE" w14:textId="77777777" w:rsidR="007D612C" w:rsidRDefault="007D612C" w:rsidP="00ED22A8">
      <w:pPr>
        <w:ind w:firstLine="708"/>
        <w:jc w:val="both"/>
      </w:pPr>
      <w:r>
        <w:t>c)Belediye çalışmaları ve projelerini haber haline getirmek</w:t>
      </w:r>
      <w:r w:rsidR="00242E53">
        <w:t>; makale, röportaj, bilgi notları</w:t>
      </w:r>
      <w:r>
        <w:t xml:space="preserve">, broşür hazırlamak; kısa filmler, spotlar hazırlamak ya da hazırlatmak, </w:t>
      </w:r>
    </w:p>
    <w:p w14:paraId="344DB2A9" w14:textId="77777777" w:rsidR="007D612C" w:rsidRDefault="007D612C" w:rsidP="00ED22A8">
      <w:pPr>
        <w:ind w:firstLine="708"/>
        <w:jc w:val="both"/>
      </w:pPr>
      <w:r>
        <w:t>ç)Belediyenin çalışmal</w:t>
      </w:r>
      <w:r w:rsidR="00242E53">
        <w:t>arını kamuoyuna ve vatandaşlarımıza</w:t>
      </w:r>
      <w:r>
        <w:t xml:space="preserve"> daha etkin biçimde duyurabilmek için bülten, afiş, dijital medya, web, </w:t>
      </w:r>
      <w:proofErr w:type="spellStart"/>
      <w:r>
        <w:t>sms</w:t>
      </w:r>
      <w:proofErr w:type="spellEnd"/>
      <w:r>
        <w:t xml:space="preserve">, e-posta vb. her türlü iletişim aracını kullanmak, gerekli durumlarda kitle iletişim araçlarına ilan vermek, </w:t>
      </w:r>
    </w:p>
    <w:p w14:paraId="23CBC0C2" w14:textId="77777777" w:rsidR="007D612C" w:rsidRDefault="00242E53" w:rsidP="00ED22A8">
      <w:pPr>
        <w:ind w:firstLine="708"/>
        <w:jc w:val="both"/>
      </w:pPr>
      <w:r>
        <w:t>d)Basın y</w:t>
      </w:r>
      <w:r w:rsidR="007D612C">
        <w:t xml:space="preserve">ayın organlarında belediye ile ilgili çıkan haberleri düzenli olarak takip etmek ve arşivlemek, belediye hakkında medyada yer alan yanlış ya da gerçek dışı haberlerle ilgili her türlü tedbiri almak, </w:t>
      </w:r>
    </w:p>
    <w:p w14:paraId="5AAE9144" w14:textId="77777777" w:rsidR="007D612C" w:rsidRDefault="007D612C" w:rsidP="00ED22A8">
      <w:pPr>
        <w:ind w:firstLine="708"/>
        <w:jc w:val="both"/>
      </w:pPr>
      <w:r>
        <w:t>e)Belediyenin çalışmal</w:t>
      </w:r>
      <w:r w:rsidR="00242E53">
        <w:t>arını kamuoyuna ve vatandaşlarımıza</w:t>
      </w:r>
      <w:r>
        <w:t xml:space="preserve"> daha etkin biçimde duyurabilmek, doğru bilgilendirmeyi sağlamak amacıyla bülten hazırlamak, </w:t>
      </w:r>
    </w:p>
    <w:p w14:paraId="7607BFC8" w14:textId="77777777" w:rsidR="007D612C" w:rsidRDefault="007D612C" w:rsidP="00ED22A8">
      <w:pPr>
        <w:ind w:firstLine="708"/>
        <w:jc w:val="both"/>
      </w:pPr>
      <w:r>
        <w:t>f)Beledi</w:t>
      </w:r>
      <w:r w:rsidR="00242E53">
        <w:t>ye iletişim panolarının kullanılmasını</w:t>
      </w:r>
      <w:r>
        <w:t>, görsel materyalin hazırlanmasını, bastırılmasını ve güncellenm</w:t>
      </w:r>
      <w:r w:rsidR="00242E53">
        <w:t xml:space="preserve">esini sağlamak, </w:t>
      </w:r>
    </w:p>
    <w:p w14:paraId="225552F2" w14:textId="77777777" w:rsidR="007D612C" w:rsidRDefault="007D612C" w:rsidP="00ED22A8">
      <w:pPr>
        <w:ind w:firstLine="708"/>
        <w:jc w:val="both"/>
      </w:pPr>
      <w:r>
        <w:t>g)Belediyenin ihtiyaç duyduğu broşür, afiş, pankart vb</w:t>
      </w:r>
      <w:r w:rsidR="00242E53">
        <w:t xml:space="preserve">. dokümanların grafik tasarımını </w:t>
      </w:r>
      <w:r>
        <w:t xml:space="preserve">yapmak; basılmasını, çoğaltılmasını sağlamak, </w:t>
      </w:r>
    </w:p>
    <w:p w14:paraId="3E5BC7FC" w14:textId="77777777" w:rsidR="007D612C" w:rsidRDefault="007D612C" w:rsidP="00ED22A8">
      <w:pPr>
        <w:ind w:firstLine="708"/>
        <w:jc w:val="both"/>
      </w:pPr>
      <w:r>
        <w:t xml:space="preserve">ğ)Vatandaşların belediye faaliyetlerini internet ağı üzerinden öğrenmesi ve denetlemesi amacıyla oluşturulan web sitesinin hazırlanması, gerektiğinde web üzerinde görsel ve işitsel yayın yapılması, bu sitede belediye hizmetleri ile ilgili bilgilere yer verilmesi ve düzenli olarak güncellenmesini sağlamak, </w:t>
      </w:r>
    </w:p>
    <w:p w14:paraId="6213DF9E" w14:textId="77777777" w:rsidR="007D612C" w:rsidRDefault="007D612C" w:rsidP="00ED22A8">
      <w:pPr>
        <w:ind w:firstLine="708"/>
        <w:jc w:val="both"/>
      </w:pPr>
      <w:r>
        <w:t xml:space="preserve">h)Gerektiğinde Belediye hizmetleri ve çalışmaları ile ilgili brifing, tanıtım toplantıları düzenlemek, </w:t>
      </w:r>
    </w:p>
    <w:p w14:paraId="2F769EC5" w14:textId="77777777" w:rsidR="007D612C" w:rsidRDefault="00242E53" w:rsidP="00ED22A8">
      <w:pPr>
        <w:ind w:firstLine="708"/>
        <w:jc w:val="both"/>
      </w:pPr>
      <w:r>
        <w:t>ı)Vatandaşlarımızın</w:t>
      </w:r>
      <w:r w:rsidR="007D612C">
        <w:t xml:space="preserve"> belediye hizmetleri ile ilgili görüş ve düşüncelerini tespit etmek için gerektiğinde kamuoyu yoklaması, anket çalışması yapmak,</w:t>
      </w:r>
    </w:p>
    <w:p w14:paraId="74B5B465" w14:textId="77777777" w:rsidR="007D612C" w:rsidRDefault="007D612C" w:rsidP="00ED22A8">
      <w:pPr>
        <w:ind w:firstLine="708"/>
        <w:jc w:val="both"/>
      </w:pPr>
      <w:r>
        <w:t xml:space="preserve">i)Bilgi Edinme Hakkı Kanununa göre başvurulan kabul etme, birimlere yönlendirme, gelen cevaplan değerlendirme ve ilgilisine cevap verme işlemlerini gerçekleştirmek, </w:t>
      </w:r>
    </w:p>
    <w:p w14:paraId="79D675CF" w14:textId="77777777" w:rsidR="007D612C" w:rsidRDefault="00242E53" w:rsidP="00ED22A8">
      <w:pPr>
        <w:ind w:firstLine="708"/>
        <w:jc w:val="both"/>
      </w:pPr>
      <w:r>
        <w:t>j)Dijital medya hesaplarını</w:t>
      </w:r>
      <w:r w:rsidR="007D612C">
        <w:t xml:space="preserve"> etkili kullanmak, tak</w:t>
      </w:r>
      <w:r>
        <w:t>ip etmek, dijital medya hesapları</w:t>
      </w:r>
      <w:r w:rsidR="007D612C">
        <w:t xml:space="preserve"> ile gelen şikayet ve taleplerin ilgili Müdürlüklerle işbirliği içerisinde çözümlenmesini sağlamak, Belediyemiz hizmetleri ile ilgili sosyal medyada gündem oluşturulması, tanıtımının yapılması, gerektiğinde dijital medya ajanslarından teknik reklam, tanıtım vb. konularda hizmet desteği alınmasını sağlamak, </w:t>
      </w:r>
    </w:p>
    <w:p w14:paraId="33726E6D" w14:textId="77777777" w:rsidR="007D612C" w:rsidRDefault="007D612C" w:rsidP="00ED22A8">
      <w:pPr>
        <w:ind w:firstLine="708"/>
        <w:jc w:val="both"/>
      </w:pPr>
      <w:r>
        <w:lastRenderedPageBreak/>
        <w:t xml:space="preserve">k)Çözüm Merkezine gelen tüm şikayet, talep ve önerileri ilgili Müdürlüklere yönlendirerek cevaplanmasını sağlamak, </w:t>
      </w:r>
    </w:p>
    <w:p w14:paraId="4803188D" w14:textId="77777777" w:rsidR="00066138" w:rsidRDefault="007D612C" w:rsidP="000546D4">
      <w:pPr>
        <w:ind w:firstLine="708"/>
        <w:jc w:val="both"/>
      </w:pPr>
      <w:r>
        <w:t xml:space="preserve">l)Gerektiğinde personele teknik eğitim desteği sağlamak, </w:t>
      </w:r>
    </w:p>
    <w:p w14:paraId="39D1A19B" w14:textId="77777777" w:rsidR="007D612C" w:rsidRPr="007D612C" w:rsidRDefault="007D612C" w:rsidP="00ED22A8">
      <w:pPr>
        <w:ind w:firstLine="708"/>
        <w:jc w:val="both"/>
        <w:rPr>
          <w:b/>
        </w:rPr>
      </w:pPr>
      <w:r w:rsidRPr="007D612C">
        <w:rPr>
          <w:b/>
        </w:rPr>
        <w:t xml:space="preserve">Müdürün görev yetki ve sorumluluğu </w:t>
      </w:r>
    </w:p>
    <w:p w14:paraId="3A317C9E" w14:textId="77777777" w:rsidR="007D612C" w:rsidRDefault="007D612C" w:rsidP="00ED22A8">
      <w:pPr>
        <w:ind w:firstLine="708"/>
        <w:jc w:val="both"/>
      </w:pPr>
      <w:r w:rsidRPr="007D612C">
        <w:rPr>
          <w:b/>
        </w:rPr>
        <w:t>MADDE 6</w:t>
      </w:r>
      <w:r>
        <w:t>- (1) Basın Yayın ve Halkla İlişkiler Müdürü görev ve hizm</w:t>
      </w:r>
      <w:r w:rsidR="00242E53">
        <w:t>etlerinden ötürü Belediye Başkanı</w:t>
      </w:r>
      <w:r>
        <w:t xml:space="preserve"> ve</w:t>
      </w:r>
      <w:r w:rsidR="00242E53">
        <w:t>ya</w:t>
      </w:r>
      <w:r>
        <w:t xml:space="preserve"> bağlı olduğu Başkan Yardımcısına karşı sorumlu olup; </w:t>
      </w:r>
    </w:p>
    <w:p w14:paraId="178693EA" w14:textId="77777777" w:rsidR="007D612C" w:rsidRDefault="007D612C" w:rsidP="00ED22A8">
      <w:pPr>
        <w:ind w:firstLine="708"/>
        <w:jc w:val="both"/>
      </w:pPr>
      <w:r>
        <w:t xml:space="preserve">a)Bu Yönetmelikte belirtilen Müdürlük görevlerinin ilgili mevzuata uygun, etkili, ekonomik ve verimli yürütülmesini sağlamak, </w:t>
      </w:r>
    </w:p>
    <w:p w14:paraId="20E53BAC" w14:textId="77777777" w:rsidR="007D612C" w:rsidRDefault="007D612C" w:rsidP="00ED22A8">
      <w:pPr>
        <w:ind w:firstLine="708"/>
        <w:jc w:val="both"/>
      </w:pPr>
      <w:r>
        <w:t>b)Müdürlüğün görev alanına giren konularla i</w:t>
      </w:r>
      <w:r w:rsidR="00242E53">
        <w:t>lgili mevzuatı, yargı kararlarını</w:t>
      </w:r>
      <w:r>
        <w:t xml:space="preserve"> ve yayınları takip etmek, personelini bilgilendirmek ve eğitmek, </w:t>
      </w:r>
    </w:p>
    <w:p w14:paraId="152EE9CA" w14:textId="77777777" w:rsidR="007D612C" w:rsidRDefault="007D612C" w:rsidP="00ED22A8">
      <w:pPr>
        <w:ind w:firstLine="708"/>
        <w:jc w:val="both"/>
      </w:pPr>
      <w:r>
        <w:t xml:space="preserve">c)Müdürlük görevlerinin kapsamına giren bütün işleri sevk ve idare ederek gereken denetimleri yapmak, </w:t>
      </w:r>
    </w:p>
    <w:p w14:paraId="43CB959E" w14:textId="77777777" w:rsidR="007D612C" w:rsidRDefault="004D0A06" w:rsidP="00ED22A8">
      <w:pPr>
        <w:ind w:firstLine="708"/>
        <w:jc w:val="both"/>
      </w:pPr>
      <w:r>
        <w:t>ç)</w:t>
      </w:r>
      <w:r w:rsidR="007D612C">
        <w:t xml:space="preserve">Personelinin tüm özlük işlemlerinin yürütümünü sağlamak, </w:t>
      </w:r>
    </w:p>
    <w:p w14:paraId="7437A0D1" w14:textId="77777777" w:rsidR="007D612C" w:rsidRDefault="007D612C" w:rsidP="00ED22A8">
      <w:pPr>
        <w:ind w:firstLine="708"/>
        <w:jc w:val="both"/>
      </w:pPr>
      <w:r>
        <w:t>d)İlgili Yönetmeliğe uygun olarak Müdürlüğün taşınır kayıt ve kontro</w:t>
      </w:r>
      <w:r w:rsidR="004D0A06">
        <w:t>l yetkililerini belirlemek; taşınır</w:t>
      </w:r>
      <w:r>
        <w:t xml:space="preserve"> işlemlerinin gerçekleştirilmesini sağlamak, </w:t>
      </w:r>
    </w:p>
    <w:p w14:paraId="15216AA3" w14:textId="77777777" w:rsidR="007D612C" w:rsidRDefault="007D612C" w:rsidP="00ED22A8">
      <w:pPr>
        <w:ind w:firstLine="708"/>
        <w:jc w:val="both"/>
      </w:pPr>
      <w:r>
        <w:t xml:space="preserve">e)Müdürlüğün çalışma ve stratejik planlarının, faaliyet raporlarının, performans değerlendirmesine esas olacak rapor ve istatistiklerin oluşturulması; süreç analizleri, uygulamaya ilişkin değerlendirme ve sonuçlar üretilerek uygulamaya geçirilmesi çalışmalarını yürütmek, </w:t>
      </w:r>
    </w:p>
    <w:p w14:paraId="3E04BAAB" w14:textId="77777777" w:rsidR="007D612C" w:rsidRDefault="007D612C" w:rsidP="00ED22A8">
      <w:pPr>
        <w:ind w:firstLine="708"/>
        <w:jc w:val="both"/>
      </w:pPr>
      <w:r>
        <w:t xml:space="preserve">f)Müdürlüğün genel iş yürütümü konularında ilgili ve yetkili mercilere Müdürlük görüşü hazırlamak, </w:t>
      </w:r>
    </w:p>
    <w:p w14:paraId="567A0896" w14:textId="77777777" w:rsidR="007D612C" w:rsidRDefault="007D612C" w:rsidP="00ED22A8">
      <w:pPr>
        <w:ind w:firstLine="708"/>
        <w:jc w:val="both"/>
      </w:pPr>
      <w:r>
        <w:t>g</w:t>
      </w:r>
      <w:r w:rsidR="004D0A06">
        <w:t>)Müdürlüğün gider bütçe taslağını</w:t>
      </w:r>
      <w:r>
        <w:t xml:space="preserve"> hazırlatmak, </w:t>
      </w:r>
    </w:p>
    <w:p w14:paraId="22A853DC" w14:textId="77777777" w:rsidR="007D612C" w:rsidRDefault="007D612C" w:rsidP="00ED22A8">
      <w:pPr>
        <w:ind w:firstLine="708"/>
        <w:jc w:val="both"/>
      </w:pPr>
      <w:r>
        <w:t>ğ)Harcama yetkilisi olarak, 5018 sayılı yasada belirlenen iş ve işlemleri gerçekleştirmek,</w:t>
      </w:r>
    </w:p>
    <w:p w14:paraId="2EA5F1F2" w14:textId="77777777" w:rsidR="007D612C" w:rsidRDefault="007D612C" w:rsidP="00ED22A8">
      <w:pPr>
        <w:ind w:firstLine="708"/>
        <w:jc w:val="both"/>
      </w:pPr>
      <w:r>
        <w:t xml:space="preserve"> h)İhale yetkilisi olarak, ilgili yasada belirlenen iş ve işlemlerin gerçekleştirilmesini sağlamak, </w:t>
      </w:r>
    </w:p>
    <w:p w14:paraId="2F3F8E48" w14:textId="77777777" w:rsidR="007D612C" w:rsidRDefault="007D612C" w:rsidP="00ED22A8">
      <w:pPr>
        <w:ind w:firstLine="708"/>
        <w:jc w:val="both"/>
      </w:pPr>
      <w:r>
        <w:t xml:space="preserve">ı)Disiplin amiri sıfatıyla ilgili mevzuat çerçevesinde hareket etmek </w:t>
      </w:r>
    </w:p>
    <w:p w14:paraId="344230EE" w14:textId="77777777" w:rsidR="00066138" w:rsidRDefault="007D612C" w:rsidP="000546D4">
      <w:pPr>
        <w:ind w:firstLine="708"/>
        <w:jc w:val="both"/>
      </w:pPr>
      <w:r>
        <w:t xml:space="preserve">i)Çalışma alanına giren ve Başkanlık Makamınca verilen diğer görevleri yapmak ile görevli ve yetkilidir. </w:t>
      </w:r>
    </w:p>
    <w:p w14:paraId="6A5BECF4" w14:textId="77777777" w:rsidR="00066138" w:rsidRPr="00066138" w:rsidRDefault="004D0A06" w:rsidP="00ED22A8">
      <w:pPr>
        <w:ind w:firstLine="708"/>
        <w:jc w:val="both"/>
        <w:rPr>
          <w:b/>
        </w:rPr>
      </w:pPr>
      <w:r>
        <w:rPr>
          <w:b/>
        </w:rPr>
        <w:t xml:space="preserve">Şeflerin </w:t>
      </w:r>
      <w:r w:rsidR="007D612C" w:rsidRPr="00066138">
        <w:rPr>
          <w:b/>
        </w:rPr>
        <w:t xml:space="preserve">görev yetki ve sorumlulukları </w:t>
      </w:r>
    </w:p>
    <w:p w14:paraId="639E4C51" w14:textId="77777777" w:rsidR="007D612C" w:rsidRDefault="007D612C" w:rsidP="00ED22A8">
      <w:pPr>
        <w:ind w:firstLine="708"/>
        <w:jc w:val="both"/>
      </w:pPr>
      <w:r w:rsidRPr="00066138">
        <w:rPr>
          <w:b/>
        </w:rPr>
        <w:t>MADDE 7</w:t>
      </w:r>
      <w:r w:rsidR="004D0A06">
        <w:t>- (1) Şefler</w:t>
      </w:r>
      <w:r>
        <w:t xml:space="preserve">; </w:t>
      </w:r>
    </w:p>
    <w:p w14:paraId="4AE2AD0C" w14:textId="77777777" w:rsidR="007D612C" w:rsidRDefault="004D0A06" w:rsidP="00ED22A8">
      <w:pPr>
        <w:ind w:firstLine="708"/>
        <w:jc w:val="both"/>
      </w:pPr>
      <w:r>
        <w:t>a)Kendisine bağlanan birimlerin</w:t>
      </w:r>
      <w:r w:rsidR="007D612C">
        <w:t xml:space="preserve"> iş ve işlemlerinin ilgili mevzuat ile Müdürden alacağı talimat ve yetkiler çerçevesinde uygun, etkili, ekonomik ve verimli yürütülmesini sağlamak, </w:t>
      </w:r>
    </w:p>
    <w:p w14:paraId="7515753B" w14:textId="77777777" w:rsidR="007D612C" w:rsidRDefault="007D612C" w:rsidP="00ED22A8">
      <w:pPr>
        <w:ind w:firstLine="708"/>
        <w:jc w:val="both"/>
      </w:pPr>
      <w:r>
        <w:t xml:space="preserve">b)Müdürün görevlerine yardımcı olmak üzere görevli ve yetkilidir. </w:t>
      </w:r>
    </w:p>
    <w:p w14:paraId="533F4A66" w14:textId="77777777" w:rsidR="00066138" w:rsidRDefault="007D612C" w:rsidP="00ED22A8">
      <w:pPr>
        <w:ind w:firstLine="708"/>
        <w:jc w:val="both"/>
      </w:pPr>
      <w:r>
        <w:t xml:space="preserve">c)Müdüre karşı sorumludur. </w:t>
      </w:r>
    </w:p>
    <w:p w14:paraId="3E160F89" w14:textId="77777777" w:rsidR="00066138" w:rsidRDefault="00066138" w:rsidP="00ED22A8">
      <w:pPr>
        <w:ind w:firstLine="708"/>
        <w:jc w:val="both"/>
      </w:pPr>
    </w:p>
    <w:p w14:paraId="6F5EC47F" w14:textId="77777777" w:rsidR="000546D4" w:rsidRDefault="000546D4" w:rsidP="00ED22A8">
      <w:pPr>
        <w:ind w:firstLine="708"/>
        <w:jc w:val="both"/>
      </w:pPr>
    </w:p>
    <w:p w14:paraId="21A53227" w14:textId="77777777" w:rsidR="000546D4" w:rsidRDefault="000546D4" w:rsidP="00ED22A8">
      <w:pPr>
        <w:ind w:firstLine="708"/>
        <w:jc w:val="both"/>
      </w:pPr>
    </w:p>
    <w:p w14:paraId="5981B8F0" w14:textId="77777777" w:rsidR="007D612C" w:rsidRPr="00066138" w:rsidRDefault="004D0A06" w:rsidP="00ED22A8">
      <w:pPr>
        <w:ind w:firstLine="708"/>
        <w:jc w:val="both"/>
        <w:rPr>
          <w:b/>
        </w:rPr>
      </w:pPr>
      <w:r>
        <w:rPr>
          <w:b/>
        </w:rPr>
        <w:lastRenderedPageBreak/>
        <w:t>Büro personellerinin</w:t>
      </w:r>
      <w:r w:rsidR="007D612C" w:rsidRPr="00066138">
        <w:rPr>
          <w:b/>
        </w:rPr>
        <w:t xml:space="preserve"> görev yetki ve sorumlulukları </w:t>
      </w:r>
      <w:r w:rsidR="00066138" w:rsidRPr="00066138">
        <w:rPr>
          <w:b/>
        </w:rPr>
        <w:tab/>
      </w:r>
    </w:p>
    <w:p w14:paraId="60A0C6EC" w14:textId="77777777" w:rsidR="007D612C" w:rsidRDefault="007D612C" w:rsidP="00ED22A8">
      <w:pPr>
        <w:ind w:firstLine="708"/>
        <w:jc w:val="both"/>
      </w:pPr>
      <w:r w:rsidRPr="00066138">
        <w:rPr>
          <w:b/>
        </w:rPr>
        <w:t>MADDE 8</w:t>
      </w:r>
      <w:r w:rsidR="004D0A06">
        <w:t>- (1) Büro personeli</w:t>
      </w:r>
      <w:r>
        <w:t xml:space="preserve">; </w:t>
      </w:r>
    </w:p>
    <w:p w14:paraId="12FC2F9E" w14:textId="77777777" w:rsidR="007D612C" w:rsidRDefault="004D0A06" w:rsidP="00ED22A8">
      <w:pPr>
        <w:ind w:firstLine="708"/>
        <w:jc w:val="both"/>
      </w:pPr>
      <w:r>
        <w:t>a)Çalışmakta olduğu birimin</w:t>
      </w:r>
      <w:r w:rsidR="007D612C">
        <w:t xml:space="preserve"> iş ve işlemlerinin ilgili mevzuat ile Müdür ve </w:t>
      </w:r>
      <w:r>
        <w:t xml:space="preserve">bağlı olduğu şeften </w:t>
      </w:r>
      <w:r w:rsidR="007D612C">
        <w:t xml:space="preserve">alacağı talimat ve yetkiler çerçevesinde uygun, etkili, ekonomik ve verimli yürütülmesini sağlamak ile görevli ve yetkilidir. </w:t>
      </w:r>
    </w:p>
    <w:p w14:paraId="6FBB78BE" w14:textId="77777777" w:rsidR="00066138" w:rsidRDefault="007D612C" w:rsidP="000546D4">
      <w:pPr>
        <w:ind w:firstLine="708"/>
        <w:jc w:val="both"/>
      </w:pPr>
      <w:r>
        <w:t>b)Büroya a</w:t>
      </w:r>
      <w:r w:rsidR="004D0A06">
        <w:t>it iş ve işlemlerden Şef</w:t>
      </w:r>
      <w:r>
        <w:t xml:space="preserve"> ve Müdüre karşı sorumludur. </w:t>
      </w:r>
    </w:p>
    <w:p w14:paraId="061401A5" w14:textId="77777777" w:rsidR="007D612C" w:rsidRPr="00066138" w:rsidRDefault="00CD647C" w:rsidP="00ED22A8">
      <w:pPr>
        <w:ind w:firstLine="708"/>
        <w:jc w:val="both"/>
        <w:rPr>
          <w:b/>
        </w:rPr>
      </w:pPr>
      <w:r>
        <w:rPr>
          <w:b/>
        </w:rPr>
        <w:t>Basın</w:t>
      </w:r>
      <w:r w:rsidR="004D0A06">
        <w:rPr>
          <w:b/>
        </w:rPr>
        <w:t xml:space="preserve"> Yayın Şefliği</w:t>
      </w:r>
      <w:r w:rsidR="007D612C" w:rsidRPr="00066138">
        <w:rPr>
          <w:b/>
        </w:rPr>
        <w:t xml:space="preserve"> </w:t>
      </w:r>
    </w:p>
    <w:p w14:paraId="488FCAB7" w14:textId="77777777" w:rsidR="007D612C" w:rsidRDefault="007D612C" w:rsidP="00ED22A8">
      <w:pPr>
        <w:ind w:firstLine="708"/>
        <w:jc w:val="both"/>
      </w:pPr>
      <w:r w:rsidRPr="00066138">
        <w:rPr>
          <w:b/>
        </w:rPr>
        <w:t>MADDE 9</w:t>
      </w:r>
      <w:r>
        <w:t>- (1) B</w:t>
      </w:r>
      <w:r w:rsidR="004D0A06">
        <w:t>asın Yayın Şefliği</w:t>
      </w:r>
      <w:r>
        <w:t xml:space="preserve">; </w:t>
      </w:r>
    </w:p>
    <w:p w14:paraId="4F60BC06" w14:textId="4A9919C9" w:rsidR="007D612C" w:rsidRDefault="007D612C" w:rsidP="00ED22A8">
      <w:pPr>
        <w:ind w:firstLine="708"/>
        <w:jc w:val="both"/>
      </w:pPr>
      <w:r>
        <w:t>a)Belediye çalışmaları ve projelerini haber haline getirmek; makale, röportaj, bilgi notla</w:t>
      </w:r>
      <w:r w:rsidR="00AD31F8">
        <w:t>rı</w:t>
      </w:r>
      <w:r>
        <w:t xml:space="preserve">, broşür hazırlamak; kısa filmler, spotlar hazırlamak ya da hazırlatmak, </w:t>
      </w:r>
    </w:p>
    <w:p w14:paraId="4D1A2173" w14:textId="77777777" w:rsidR="007D612C" w:rsidRDefault="007D612C" w:rsidP="00ED22A8">
      <w:pPr>
        <w:ind w:firstLine="708"/>
        <w:jc w:val="both"/>
      </w:pPr>
      <w:r>
        <w:t xml:space="preserve">b)Gazete, televizyon, radyo ve ajanslar gibi medya organlarıyla iyi ilişkiler geliştirmek, kitle iletişim araçlarından etkin biçimde yararlanmak, </w:t>
      </w:r>
    </w:p>
    <w:p w14:paraId="7E82087F" w14:textId="6E7F1BA5" w:rsidR="004D0A06" w:rsidRDefault="007D612C" w:rsidP="00ED22A8">
      <w:pPr>
        <w:ind w:firstLine="708"/>
        <w:jc w:val="both"/>
      </w:pPr>
      <w:r>
        <w:t>c)Belediye çalışmal</w:t>
      </w:r>
      <w:r w:rsidR="004D0A06">
        <w:t>arını kamuoyuna ve vatandaşla</w:t>
      </w:r>
      <w:r w:rsidR="00AD31F8">
        <w:t>r</w:t>
      </w:r>
      <w:r w:rsidR="004D0A06">
        <w:t>ımıza</w:t>
      </w:r>
      <w:r>
        <w:t xml:space="preserve"> daha </w:t>
      </w:r>
      <w:r w:rsidR="004D0A06">
        <w:t>etkin biçimde duyurabilmek için</w:t>
      </w:r>
    </w:p>
    <w:p w14:paraId="5D8CFA87" w14:textId="77777777" w:rsidR="007D612C" w:rsidRDefault="007D612C" w:rsidP="00ED22A8">
      <w:pPr>
        <w:jc w:val="both"/>
      </w:pPr>
      <w:r>
        <w:t xml:space="preserve">bülten, afiş, dijital medya, web, </w:t>
      </w:r>
      <w:proofErr w:type="spellStart"/>
      <w:r>
        <w:t>sms</w:t>
      </w:r>
      <w:proofErr w:type="spellEnd"/>
      <w:r>
        <w:t>, e-posta vb. her türlü iletişim aracını kullanmak, gerekli durumlarda kitle iletişim araçlarına ilan vermek,</w:t>
      </w:r>
    </w:p>
    <w:p w14:paraId="0473F9C5" w14:textId="77777777" w:rsidR="007D612C" w:rsidRDefault="004D0A06" w:rsidP="00ED22A8">
      <w:pPr>
        <w:ind w:firstLine="708"/>
        <w:jc w:val="both"/>
      </w:pPr>
      <w:r>
        <w:t>ç)Basın</w:t>
      </w:r>
      <w:r w:rsidR="007D612C">
        <w:t xml:space="preserve"> Yayın organlarında belediye ile ilgili çıkan haberleri düzenli olarak takip etmek, arşivlemek, belediye hakkında medyada yer alan yanlış ya da gerçek dışı haberlerle ilgili her türlü tedbiri almak, </w:t>
      </w:r>
    </w:p>
    <w:p w14:paraId="70419D2E" w14:textId="77777777" w:rsidR="007D612C" w:rsidRDefault="007D612C" w:rsidP="00ED22A8">
      <w:pPr>
        <w:ind w:firstLine="708"/>
        <w:jc w:val="both"/>
      </w:pPr>
      <w:r>
        <w:t>d)Belediye çalışmal</w:t>
      </w:r>
      <w:r w:rsidR="004D0A06">
        <w:t>arını kamuoyuna ve vatandaşlarımıza</w:t>
      </w:r>
      <w:r>
        <w:t xml:space="preserve"> daha etkin biçimde duyurabilmek, doğru bilgilendirmeyi sağlamak amacıyla bülten hazırlamak, </w:t>
      </w:r>
    </w:p>
    <w:p w14:paraId="2037EAC5" w14:textId="77777777" w:rsidR="007D612C" w:rsidRDefault="007D612C" w:rsidP="00ED22A8">
      <w:pPr>
        <w:ind w:firstLine="708"/>
        <w:jc w:val="both"/>
      </w:pPr>
      <w:r>
        <w:t>e)Belediye iletişim panolarının kullanımını, görsel materyalin hazırlanmasını, bastırılmasını ve güncellenmesi</w:t>
      </w:r>
      <w:r w:rsidR="004D0A06">
        <w:t xml:space="preserve">ni sağlamak, </w:t>
      </w:r>
    </w:p>
    <w:p w14:paraId="1C364130" w14:textId="77777777" w:rsidR="007D612C" w:rsidRDefault="0012043C" w:rsidP="00ED22A8">
      <w:pPr>
        <w:ind w:firstLine="708"/>
        <w:jc w:val="both"/>
      </w:pPr>
      <w:r>
        <w:t>f)Vatandaşlarımızın</w:t>
      </w:r>
      <w:r w:rsidR="007D612C">
        <w:t xml:space="preserve"> belediye faaliyetlerini internet ağı üzerinden öğrenmesi, denetlemesi amacıyla oluşturulan web sitesinin hazırlanması; web üzerinde görsel, işitsel yayın yapılması; bu sitede belediye hizmetleri ile ilgili bilgilere yer verilmesi ve düzenli olarak güncellenmesini sağlamak, </w:t>
      </w:r>
    </w:p>
    <w:p w14:paraId="686F9C10" w14:textId="77777777" w:rsidR="007D612C" w:rsidRDefault="007D612C" w:rsidP="00ED22A8">
      <w:pPr>
        <w:ind w:firstLine="708"/>
        <w:jc w:val="both"/>
      </w:pPr>
      <w:r>
        <w:t>g)Dijital medya hesaplarını etkili kullanmak, tak</w:t>
      </w:r>
      <w:r w:rsidR="00C34E26">
        <w:t>ip etmek, dijital medya hesapları</w:t>
      </w:r>
      <w:r>
        <w:t xml:space="preserve"> ile gelen şikayet ve taleplerin ilgili Müdürlüklerle işbirliği içerisinde çözümlenmesini sağlamak, Belediyemiz hizmetleri ile ilgili sosyal medyada gündem oluşturulması, tanıtımının yapılması, gerektiğinde dijital medya ajanslarından teknik reklam, tanıtım vb. konularda hizmet desteği alınmasını sağlamak, </w:t>
      </w:r>
    </w:p>
    <w:p w14:paraId="1CC2F28C" w14:textId="77777777" w:rsidR="00066138" w:rsidRDefault="00CD647C" w:rsidP="000546D4">
      <w:pPr>
        <w:ind w:firstLine="708"/>
        <w:jc w:val="both"/>
      </w:pPr>
      <w:r>
        <w:t>ğ)</w:t>
      </w:r>
      <w:r w:rsidR="007D612C">
        <w:t xml:space="preserve">)Müdürlük tarafından verilen benzer görevleri yapmak ile görevli ve yetkilidir. </w:t>
      </w:r>
    </w:p>
    <w:p w14:paraId="7DDFAB70" w14:textId="77777777" w:rsidR="00C6514F" w:rsidRPr="00066138" w:rsidRDefault="004D0A06" w:rsidP="00ED22A8">
      <w:pPr>
        <w:ind w:firstLine="708"/>
        <w:jc w:val="both"/>
        <w:rPr>
          <w:b/>
        </w:rPr>
      </w:pPr>
      <w:r>
        <w:rPr>
          <w:b/>
        </w:rPr>
        <w:t>Halkla İlişkiler Şefliği</w:t>
      </w:r>
      <w:r w:rsidR="007D612C" w:rsidRPr="00066138">
        <w:rPr>
          <w:b/>
        </w:rPr>
        <w:t xml:space="preserve"> </w:t>
      </w:r>
    </w:p>
    <w:p w14:paraId="08C0EBF1" w14:textId="77777777" w:rsidR="00C6514F" w:rsidRDefault="007D612C" w:rsidP="00ED22A8">
      <w:pPr>
        <w:ind w:firstLine="708"/>
        <w:jc w:val="both"/>
      </w:pPr>
      <w:r w:rsidRPr="00066138">
        <w:rPr>
          <w:b/>
        </w:rPr>
        <w:t>MADDE 10</w:t>
      </w:r>
      <w:r w:rsidR="004D0A06">
        <w:t>- (1) Halkla İlişkiler Şefliği</w:t>
      </w:r>
      <w:r>
        <w:t xml:space="preserve">; </w:t>
      </w:r>
    </w:p>
    <w:p w14:paraId="6C282097" w14:textId="77777777" w:rsidR="00C6514F" w:rsidRDefault="004D0A06" w:rsidP="00ED22A8">
      <w:pPr>
        <w:ind w:firstLine="708"/>
        <w:jc w:val="both"/>
      </w:pPr>
      <w:r>
        <w:t>a)Vatandaşlarımızın</w:t>
      </w:r>
      <w:r w:rsidR="007D612C">
        <w:t xml:space="preserve"> belediye hizmetleri ile ilgili görüş ve düşüncelerini tespit etmek için gerektiğinde kamuoyu yoklaması ve anket çalışması yapmak, </w:t>
      </w:r>
    </w:p>
    <w:p w14:paraId="5A7728DB" w14:textId="77777777" w:rsidR="00C6514F" w:rsidRDefault="007D612C" w:rsidP="00ED22A8">
      <w:pPr>
        <w:ind w:firstLine="708"/>
        <w:jc w:val="both"/>
      </w:pPr>
      <w:r>
        <w:t>b)Vatandaşlardan e-posta, telefon, faks yoluyla gelen şikayet, öneri ve talepleri, ilgili müdürlüklerle temasa geçerek değerlendirmek; en hızlı biçimde çöz</w:t>
      </w:r>
      <w:r w:rsidR="004D0A06">
        <w:t>mek için takip etmek, sonuçlarını</w:t>
      </w:r>
      <w:r>
        <w:t xml:space="preserve"> izleyerek ilgili kişi ve kuramları bilgilendirmek, </w:t>
      </w:r>
    </w:p>
    <w:p w14:paraId="286737E5" w14:textId="77777777" w:rsidR="00C6514F" w:rsidRDefault="007D612C" w:rsidP="00ED22A8">
      <w:pPr>
        <w:ind w:firstLine="708"/>
        <w:jc w:val="both"/>
      </w:pPr>
      <w:r>
        <w:lastRenderedPageBreak/>
        <w:t xml:space="preserve">c)Halkla ilişkilerle ilgili kurulmuş ve sonradan hizmet gerekleri doğrultusunda kurulacak birimlerin faaliyetlerim daha etkin hale getirmek için her türlü düzenlemeyi yapmak, </w:t>
      </w:r>
    </w:p>
    <w:p w14:paraId="1AD819F8" w14:textId="77777777" w:rsidR="00C6514F" w:rsidRDefault="007D612C" w:rsidP="00ED22A8">
      <w:pPr>
        <w:ind w:firstLine="708"/>
        <w:jc w:val="both"/>
      </w:pPr>
      <w:r>
        <w:t>ç)Bilgi Edinme Yasası çerçevesinde yapılan başvuruların ilgili müdürlüklerle koordineli şekilde yasanın</w:t>
      </w:r>
      <w:r w:rsidR="006C1486">
        <w:t xml:space="preserve"> öngördüğü süre ve şekil şartlar</w:t>
      </w:r>
      <w:r>
        <w:t xml:space="preserve"> içinde yanıtlanmasını sağlamak, </w:t>
      </w:r>
    </w:p>
    <w:p w14:paraId="6F690766" w14:textId="77777777" w:rsidR="00C6514F" w:rsidRDefault="007D612C" w:rsidP="00ED22A8">
      <w:pPr>
        <w:ind w:firstLine="708"/>
        <w:jc w:val="both"/>
      </w:pPr>
      <w:r>
        <w:t xml:space="preserve">d)Çözüm Merkezine gelen tüm şikayet, talep ve önerileri ilgili Müdürlüklere yönlendirerek cevaplanmasını sağlamak, </w:t>
      </w:r>
    </w:p>
    <w:p w14:paraId="2B4DB8C3" w14:textId="77777777" w:rsidR="006C1486" w:rsidRDefault="006C1486" w:rsidP="00ED22A8">
      <w:pPr>
        <w:ind w:left="708"/>
        <w:jc w:val="both"/>
      </w:pPr>
      <w:r>
        <w:t xml:space="preserve">e)Müdürlüğün tüm yazışmalarım, gelen-giden ve zimmetli evrak kayıt ve dağıtımını yapmak; dosyalama düzeni ve Müdürlük arşivini oluşturmak, </w:t>
      </w:r>
    </w:p>
    <w:p w14:paraId="5FB5C91C" w14:textId="77777777" w:rsidR="006C1486" w:rsidRDefault="006C1486" w:rsidP="00ED22A8">
      <w:pPr>
        <w:ind w:firstLine="708"/>
        <w:jc w:val="both"/>
      </w:pPr>
      <w:r>
        <w:t xml:space="preserve">f)Her türlü genelge, tebliğ, yönetmelik ve Başkanlık emirlerini ilgili personele duyurmak, </w:t>
      </w:r>
    </w:p>
    <w:p w14:paraId="5BF120D2" w14:textId="77777777" w:rsidR="006C1486" w:rsidRDefault="006C1486" w:rsidP="00ED22A8">
      <w:pPr>
        <w:ind w:firstLine="708"/>
        <w:jc w:val="both"/>
      </w:pPr>
      <w:r>
        <w:t xml:space="preserve">g)Personelin her türlü özlük işlerinin tam ve zamanında yapılmasını sağlamak, </w:t>
      </w:r>
    </w:p>
    <w:p w14:paraId="4C84F679" w14:textId="77777777" w:rsidR="006C1486" w:rsidRDefault="006C1486" w:rsidP="00ED22A8">
      <w:pPr>
        <w:ind w:firstLine="708"/>
        <w:jc w:val="both"/>
      </w:pPr>
      <w:r>
        <w:t xml:space="preserve">ğ)Müdürlüğün gider bütçe taslağını, stratejik ve çalışma planlarını, faaliyet raporlarını hazırlamak, </w:t>
      </w:r>
    </w:p>
    <w:p w14:paraId="23F06629" w14:textId="77777777" w:rsidR="006C1486" w:rsidRDefault="006C1486" w:rsidP="00ED22A8">
      <w:pPr>
        <w:ind w:firstLine="708"/>
        <w:jc w:val="both"/>
      </w:pPr>
      <w:r>
        <w:t xml:space="preserve">h)Bir harcama birimi olarak Müdürlüğün her türlü mali iş ve işlemlerini ilgili mevzuata göre yürütmek, </w:t>
      </w:r>
    </w:p>
    <w:p w14:paraId="588C0371" w14:textId="77777777" w:rsidR="006C1486" w:rsidRDefault="006C1486" w:rsidP="00ED22A8">
      <w:pPr>
        <w:ind w:firstLine="708"/>
        <w:jc w:val="both"/>
      </w:pPr>
      <w:r>
        <w:t xml:space="preserve">ı)İhale mevzuatına göre gerekli iş ve işlemleri yapmak, </w:t>
      </w:r>
    </w:p>
    <w:p w14:paraId="0E6CEA02" w14:textId="77777777" w:rsidR="006C1486" w:rsidRDefault="006C1486" w:rsidP="00ED22A8">
      <w:pPr>
        <w:ind w:firstLine="708"/>
        <w:jc w:val="both"/>
      </w:pPr>
      <w:r>
        <w:t xml:space="preserve">i)Müdürlüğe ait taşınır malların giriş, çıkış, kayıt, değer tespiti, hurda, sayım, devir, bakım, onarım işleri ile yönetim hesabının oluşturulması işlemlerini gerçekleştirmek, </w:t>
      </w:r>
    </w:p>
    <w:p w14:paraId="035A0E0C" w14:textId="77777777" w:rsidR="00CD647C" w:rsidRDefault="00CD647C" w:rsidP="00CD647C">
      <w:pPr>
        <w:ind w:firstLine="708"/>
        <w:jc w:val="both"/>
      </w:pPr>
      <w:r>
        <w:t>j)Belediyemizde ilan edilmesi istenen ilanların incelenerek uygun olanların belediye hoparlörlerinden ilan edilmesini sağlamak,</w:t>
      </w:r>
    </w:p>
    <w:p w14:paraId="30D98221" w14:textId="77777777" w:rsidR="00CD647C" w:rsidRDefault="00CD647C" w:rsidP="00CD647C">
      <w:pPr>
        <w:ind w:firstLine="708"/>
        <w:jc w:val="both"/>
      </w:pPr>
      <w:r>
        <w:t>k</w:t>
      </w:r>
      <w:r w:rsidR="006C1486">
        <w:t xml:space="preserve">)Görev alanına giren ve Müdürlük tarafından verilen diğer görevleri yapmak ile görevli ve yetkilidir. </w:t>
      </w:r>
    </w:p>
    <w:p w14:paraId="2362066E" w14:textId="77777777" w:rsidR="006C1486" w:rsidRDefault="006C1486" w:rsidP="000546D4">
      <w:pPr>
        <w:jc w:val="both"/>
      </w:pPr>
    </w:p>
    <w:p w14:paraId="029D66A8" w14:textId="77777777" w:rsidR="00C6514F" w:rsidRPr="00066138" w:rsidRDefault="007D612C" w:rsidP="00ED22A8">
      <w:pPr>
        <w:jc w:val="center"/>
        <w:rPr>
          <w:b/>
        </w:rPr>
      </w:pPr>
      <w:r w:rsidRPr="00066138">
        <w:rPr>
          <w:b/>
        </w:rPr>
        <w:t>ÜÇÜNCÜ BÖLÜM</w:t>
      </w:r>
    </w:p>
    <w:p w14:paraId="6B77F373" w14:textId="77777777" w:rsidR="00066138" w:rsidRDefault="007D612C" w:rsidP="000546D4">
      <w:pPr>
        <w:jc w:val="center"/>
        <w:rPr>
          <w:b/>
        </w:rPr>
      </w:pPr>
      <w:r w:rsidRPr="00066138">
        <w:rPr>
          <w:b/>
        </w:rPr>
        <w:t>Diğer Hükümler</w:t>
      </w:r>
    </w:p>
    <w:p w14:paraId="73C37A5D" w14:textId="77777777" w:rsidR="00066138" w:rsidRDefault="007D612C" w:rsidP="00ED22A8">
      <w:pPr>
        <w:jc w:val="both"/>
        <w:rPr>
          <w:b/>
        </w:rPr>
      </w:pPr>
      <w:r w:rsidRPr="00066138">
        <w:rPr>
          <w:b/>
        </w:rPr>
        <w:t xml:space="preserve"> </w:t>
      </w:r>
      <w:r w:rsidR="00066138">
        <w:rPr>
          <w:b/>
        </w:rPr>
        <w:tab/>
        <w:t>Y</w:t>
      </w:r>
      <w:r w:rsidRPr="00066138">
        <w:rPr>
          <w:b/>
        </w:rPr>
        <w:t>ürürlük</w:t>
      </w:r>
    </w:p>
    <w:p w14:paraId="2D3A2ECF" w14:textId="77777777" w:rsidR="00066138" w:rsidRPr="000546D4" w:rsidRDefault="007D612C" w:rsidP="000546D4">
      <w:pPr>
        <w:ind w:firstLine="708"/>
        <w:jc w:val="both"/>
      </w:pPr>
      <w:r w:rsidRPr="00066138">
        <w:rPr>
          <w:b/>
        </w:rPr>
        <w:t>MADDE 12</w:t>
      </w:r>
      <w:r>
        <w:t xml:space="preserve">- (1) Bu Yönetmelik </w:t>
      </w:r>
      <w:r w:rsidR="000546D4">
        <w:t>06.07.2021 tarih ve 45 sayılı Karasu Belediye Meclisince kabul edilerek,</w:t>
      </w:r>
      <w:r>
        <w:t xml:space="preserve"> </w:t>
      </w:r>
      <w:r w:rsidR="000546D4">
        <w:t>yürürlüğe girmiştir.</w:t>
      </w:r>
    </w:p>
    <w:p w14:paraId="2C2279C4" w14:textId="77777777" w:rsidR="00C6514F" w:rsidRPr="00066138" w:rsidRDefault="007D612C" w:rsidP="00ED22A8">
      <w:pPr>
        <w:ind w:firstLine="708"/>
        <w:jc w:val="both"/>
        <w:rPr>
          <w:b/>
        </w:rPr>
      </w:pPr>
      <w:r w:rsidRPr="00066138">
        <w:rPr>
          <w:b/>
        </w:rPr>
        <w:t xml:space="preserve">Yürütme </w:t>
      </w:r>
    </w:p>
    <w:p w14:paraId="41A62161" w14:textId="77777777" w:rsidR="000546D4" w:rsidRDefault="007D612C" w:rsidP="00ED22A8">
      <w:pPr>
        <w:ind w:firstLine="708"/>
        <w:jc w:val="both"/>
      </w:pPr>
      <w:r w:rsidRPr="00066138">
        <w:rPr>
          <w:b/>
        </w:rPr>
        <w:t>MADDE 13</w:t>
      </w:r>
      <w:r>
        <w:t>- (1) B</w:t>
      </w:r>
      <w:r w:rsidR="00ED22A8">
        <w:t>u Yönetmelik hükümlerini Karasu</w:t>
      </w:r>
      <w:r>
        <w:t xml:space="preserve"> Belediye Başkanı yürütü</w:t>
      </w:r>
      <w:r w:rsidR="00ED22A8">
        <w:t>r.</w:t>
      </w:r>
    </w:p>
    <w:p w14:paraId="1D5B6387" w14:textId="77777777" w:rsidR="000546D4" w:rsidRPr="000546D4" w:rsidRDefault="000546D4" w:rsidP="000546D4">
      <w:pPr>
        <w:tabs>
          <w:tab w:val="left" w:pos="945"/>
        </w:tabs>
      </w:pPr>
    </w:p>
    <w:tbl>
      <w:tblPr>
        <w:tblW w:w="0" w:type="auto"/>
        <w:tblInd w:w="1" w:type="dxa"/>
        <w:tblLook w:val="04A0" w:firstRow="1" w:lastRow="0" w:firstColumn="1" w:lastColumn="0" w:noHBand="0" w:noVBand="1"/>
      </w:tblPr>
      <w:tblGrid>
        <w:gridCol w:w="2936"/>
        <w:gridCol w:w="3075"/>
        <w:gridCol w:w="3060"/>
      </w:tblGrid>
      <w:tr w:rsidR="000546D4" w14:paraId="2FE64D83" w14:textId="77777777" w:rsidTr="00807C2C">
        <w:trPr>
          <w:trHeight w:val="1180"/>
        </w:trPr>
        <w:tc>
          <w:tcPr>
            <w:tcW w:w="3304" w:type="dxa"/>
            <w:vAlign w:val="center"/>
            <w:hideMark/>
          </w:tcPr>
          <w:p w14:paraId="5605EAFD" w14:textId="77777777" w:rsidR="000546D4" w:rsidRDefault="000546D4" w:rsidP="00807C2C">
            <w:pPr>
              <w:jc w:val="center"/>
              <w:rPr>
                <w:rFonts w:ascii="Times New Roman" w:hAnsi="Times New Roman"/>
                <w:b/>
                <w:szCs w:val="24"/>
              </w:rPr>
            </w:pPr>
            <w:r>
              <w:rPr>
                <w:rFonts w:ascii="Times New Roman" w:hAnsi="Times New Roman"/>
                <w:b/>
                <w:szCs w:val="24"/>
              </w:rPr>
              <w:t>İshak SARI</w:t>
            </w:r>
          </w:p>
          <w:p w14:paraId="3C14C78C" w14:textId="77777777" w:rsidR="000546D4" w:rsidRDefault="000546D4" w:rsidP="00807C2C">
            <w:pPr>
              <w:jc w:val="center"/>
              <w:rPr>
                <w:rFonts w:ascii="Times New Roman" w:hAnsi="Times New Roman"/>
                <w:szCs w:val="24"/>
              </w:rPr>
            </w:pPr>
            <w:r>
              <w:rPr>
                <w:rFonts w:ascii="Times New Roman" w:hAnsi="Times New Roman"/>
                <w:szCs w:val="24"/>
              </w:rPr>
              <w:t>Meclis Başkanı</w:t>
            </w:r>
          </w:p>
        </w:tc>
        <w:tc>
          <w:tcPr>
            <w:tcW w:w="3318" w:type="dxa"/>
            <w:vAlign w:val="center"/>
            <w:hideMark/>
          </w:tcPr>
          <w:p w14:paraId="04382552" w14:textId="77777777" w:rsidR="000546D4" w:rsidRDefault="000546D4" w:rsidP="00807C2C">
            <w:pPr>
              <w:jc w:val="center"/>
              <w:rPr>
                <w:rFonts w:ascii="Times New Roman" w:hAnsi="Times New Roman"/>
                <w:b/>
                <w:szCs w:val="24"/>
              </w:rPr>
            </w:pPr>
            <w:r>
              <w:rPr>
                <w:rFonts w:ascii="Times New Roman" w:hAnsi="Times New Roman"/>
                <w:b/>
                <w:szCs w:val="24"/>
              </w:rPr>
              <w:t xml:space="preserve">Esra BIYIKLIOĞLU   </w:t>
            </w:r>
          </w:p>
          <w:p w14:paraId="78FC7DFF" w14:textId="77777777" w:rsidR="000546D4" w:rsidRDefault="000546D4" w:rsidP="00807C2C">
            <w:pPr>
              <w:jc w:val="center"/>
              <w:rPr>
                <w:rFonts w:ascii="Times New Roman" w:hAnsi="Times New Roman"/>
                <w:szCs w:val="24"/>
              </w:rPr>
            </w:pPr>
            <w:r>
              <w:rPr>
                <w:rFonts w:ascii="Times New Roman" w:hAnsi="Times New Roman"/>
                <w:szCs w:val="24"/>
              </w:rPr>
              <w:t>Meclis Kâtibi</w:t>
            </w:r>
          </w:p>
        </w:tc>
        <w:tc>
          <w:tcPr>
            <w:tcW w:w="3318" w:type="dxa"/>
            <w:vAlign w:val="center"/>
            <w:hideMark/>
          </w:tcPr>
          <w:p w14:paraId="097A9D38" w14:textId="77777777" w:rsidR="000546D4" w:rsidRDefault="000546D4" w:rsidP="00807C2C">
            <w:pPr>
              <w:jc w:val="center"/>
              <w:rPr>
                <w:rFonts w:ascii="Times New Roman" w:hAnsi="Times New Roman"/>
                <w:b/>
                <w:szCs w:val="24"/>
              </w:rPr>
            </w:pPr>
            <w:r>
              <w:rPr>
                <w:rFonts w:ascii="Times New Roman" w:hAnsi="Times New Roman"/>
                <w:b/>
                <w:szCs w:val="24"/>
              </w:rPr>
              <w:t xml:space="preserve">  İsmet YAVUZYİĞİT</w:t>
            </w:r>
          </w:p>
          <w:p w14:paraId="3FEE314E" w14:textId="77777777" w:rsidR="000546D4" w:rsidRDefault="000546D4" w:rsidP="00807C2C">
            <w:pPr>
              <w:jc w:val="center"/>
              <w:rPr>
                <w:rFonts w:ascii="Times New Roman" w:hAnsi="Times New Roman"/>
                <w:szCs w:val="24"/>
              </w:rPr>
            </w:pPr>
            <w:r>
              <w:rPr>
                <w:rFonts w:ascii="Times New Roman" w:hAnsi="Times New Roman"/>
                <w:szCs w:val="24"/>
              </w:rPr>
              <w:t>Meclis Kâtibi</w:t>
            </w:r>
          </w:p>
        </w:tc>
      </w:tr>
    </w:tbl>
    <w:p w14:paraId="31385BB4" w14:textId="77777777" w:rsidR="006046F9" w:rsidRPr="000546D4" w:rsidRDefault="006046F9" w:rsidP="000546D4">
      <w:pPr>
        <w:tabs>
          <w:tab w:val="left" w:pos="945"/>
        </w:tabs>
      </w:pPr>
    </w:p>
    <w:sectPr w:rsidR="006046F9" w:rsidRPr="000546D4">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1737A" w14:textId="77777777" w:rsidR="00C938F5" w:rsidRDefault="00C938F5" w:rsidP="000546D4">
      <w:pPr>
        <w:spacing w:after="0" w:line="240" w:lineRule="auto"/>
      </w:pPr>
      <w:r>
        <w:separator/>
      </w:r>
    </w:p>
  </w:endnote>
  <w:endnote w:type="continuationSeparator" w:id="0">
    <w:p w14:paraId="55B7E946" w14:textId="77777777" w:rsidR="00C938F5" w:rsidRDefault="00C938F5" w:rsidP="00054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7589100"/>
      <w:docPartObj>
        <w:docPartGallery w:val="Page Numbers (Bottom of Page)"/>
        <w:docPartUnique/>
      </w:docPartObj>
    </w:sdtPr>
    <w:sdtEndPr/>
    <w:sdtContent>
      <w:p w14:paraId="53B4E980" w14:textId="77777777" w:rsidR="000546D4" w:rsidRDefault="000546D4">
        <w:pPr>
          <w:pStyle w:val="AltBilgi"/>
          <w:jc w:val="center"/>
        </w:pPr>
        <w:r>
          <w:fldChar w:fldCharType="begin"/>
        </w:r>
        <w:r>
          <w:instrText>PAGE   \* MERGEFORMAT</w:instrText>
        </w:r>
        <w:r>
          <w:fldChar w:fldCharType="separate"/>
        </w:r>
        <w:r w:rsidR="00781942">
          <w:rPr>
            <w:noProof/>
          </w:rPr>
          <w:t>5</w:t>
        </w:r>
        <w:r>
          <w:fldChar w:fldCharType="end"/>
        </w:r>
      </w:p>
    </w:sdtContent>
  </w:sdt>
  <w:p w14:paraId="5E6EB9ED" w14:textId="77777777" w:rsidR="000546D4" w:rsidRDefault="000546D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4041E" w14:textId="77777777" w:rsidR="00C938F5" w:rsidRDefault="00C938F5" w:rsidP="000546D4">
      <w:pPr>
        <w:spacing w:after="0" w:line="240" w:lineRule="auto"/>
      </w:pPr>
      <w:r>
        <w:separator/>
      </w:r>
    </w:p>
  </w:footnote>
  <w:footnote w:type="continuationSeparator" w:id="0">
    <w:p w14:paraId="67F10A6B" w14:textId="77777777" w:rsidR="00C938F5" w:rsidRDefault="00C938F5" w:rsidP="000546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F8D"/>
    <w:rsid w:val="000546D4"/>
    <w:rsid w:val="00066138"/>
    <w:rsid w:val="00103054"/>
    <w:rsid w:val="0012043C"/>
    <w:rsid w:val="00193F8D"/>
    <w:rsid w:val="00242E53"/>
    <w:rsid w:val="004D0A06"/>
    <w:rsid w:val="0056323E"/>
    <w:rsid w:val="006046F9"/>
    <w:rsid w:val="006C1486"/>
    <w:rsid w:val="00781942"/>
    <w:rsid w:val="007D612C"/>
    <w:rsid w:val="00AD31F8"/>
    <w:rsid w:val="00C30EB3"/>
    <w:rsid w:val="00C34E26"/>
    <w:rsid w:val="00C6514F"/>
    <w:rsid w:val="00C938F5"/>
    <w:rsid w:val="00CD647C"/>
    <w:rsid w:val="00ED22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B29B8"/>
  <w15:chartTrackingRefBased/>
  <w15:docId w15:val="{1CDD02BB-407B-46F1-AE3C-6E2ECC15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D22A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D22A8"/>
    <w:rPr>
      <w:rFonts w:ascii="Segoe UI" w:hAnsi="Segoe UI" w:cs="Segoe UI"/>
      <w:sz w:val="18"/>
      <w:szCs w:val="18"/>
    </w:rPr>
  </w:style>
  <w:style w:type="paragraph" w:styleId="stBilgi">
    <w:name w:val="header"/>
    <w:basedOn w:val="Normal"/>
    <w:link w:val="stBilgiChar"/>
    <w:uiPriority w:val="99"/>
    <w:unhideWhenUsed/>
    <w:rsid w:val="000546D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546D4"/>
  </w:style>
  <w:style w:type="paragraph" w:styleId="AltBilgi">
    <w:name w:val="footer"/>
    <w:basedOn w:val="Normal"/>
    <w:link w:val="AltBilgiChar"/>
    <w:uiPriority w:val="99"/>
    <w:unhideWhenUsed/>
    <w:rsid w:val="000546D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54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1528</Words>
  <Characters>8710</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Hüseyin Çakır</dc:creator>
  <cp:keywords/>
  <dc:description/>
  <cp:lastModifiedBy>bulent yılmaz</cp:lastModifiedBy>
  <cp:revision>4</cp:revision>
  <cp:lastPrinted>2021-07-06T09:27:00Z</cp:lastPrinted>
  <dcterms:created xsi:type="dcterms:W3CDTF">2021-07-06T09:27:00Z</dcterms:created>
  <dcterms:modified xsi:type="dcterms:W3CDTF">2021-10-20T13:31:00Z</dcterms:modified>
</cp:coreProperties>
</file>